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6728314" w14:textId="77777777" w:rsidR="009E1FAD" w:rsidRPr="0014300E" w:rsidRDefault="004D7A72" w:rsidP="00C26C46">
          <w:pPr>
            <w:pStyle w:val="Subtitle"/>
            <w:framePr w:wrap="around" w:y="665"/>
          </w:pPr>
          <w:r>
            <w:t xml:space="preserve">Form </w:t>
          </w:r>
          <w:r w:rsidR="00A740E5">
            <w:t>P32</w:t>
          </w:r>
        </w:p>
      </w:sdtContent>
    </w:sdt>
    <w:p w14:paraId="521B9412" w14:textId="77777777" w:rsidR="0014300E" w:rsidRPr="00A740E5" w:rsidRDefault="00064A03" w:rsidP="00A740E5">
      <w:pPr>
        <w:pStyle w:val="Title"/>
        <w:framePr w:w="6525" w:wrap="around"/>
        <w:rPr>
          <w:sz w:val="36"/>
        </w:rPr>
      </w:pPr>
      <w:sdt>
        <w:sdtPr>
          <w:rPr>
            <w:sz w:val="36"/>
          </w:r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0E5" w:rsidRPr="00A740E5">
            <w:rPr>
              <w:sz w:val="36"/>
            </w:rPr>
            <w:t>Notice of Objection to Enlarge Scope of Proceedings</w:t>
          </w:r>
        </w:sdtContent>
      </w:sdt>
    </w:p>
    <w:p w14:paraId="070C4F68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7E4F0C96" w14:textId="77777777" w:rsidR="004D7A72" w:rsidRDefault="004D7A72" w:rsidP="00A740E5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 xml:space="preserve">This is the approved form to </w:t>
      </w:r>
      <w:r w:rsidR="00A740E5">
        <w:rPr>
          <w:sz w:val="16"/>
        </w:rPr>
        <w:t>give notice of an objection to enlarge the scope of proceedings in accordance with section 65 of the South Australian Employment Tribunal Act 2014.</w:t>
      </w:r>
    </w:p>
    <w:p w14:paraId="39A2E575" w14:textId="77777777" w:rsidR="00A740E5" w:rsidRPr="00A740E5" w:rsidRDefault="00A740E5" w:rsidP="00A740E5">
      <w:pPr>
        <w:pStyle w:val="ListBullet0"/>
        <w:spacing w:before="0" w:after="0"/>
        <w:rPr>
          <w:sz w:val="16"/>
        </w:rPr>
      </w:pPr>
      <w:r>
        <w:rPr>
          <w:sz w:val="16"/>
        </w:rPr>
        <w:t xml:space="preserve">This form must be </w:t>
      </w:r>
      <w:r w:rsidRPr="00A740E5">
        <w:rPr>
          <w:sz w:val="16"/>
        </w:rPr>
        <w:t>lodge and serve</w:t>
      </w:r>
      <w:r>
        <w:rPr>
          <w:sz w:val="16"/>
        </w:rPr>
        <w:t>d</w:t>
      </w:r>
      <w:r w:rsidRPr="00A740E5">
        <w:rPr>
          <w:sz w:val="16"/>
        </w:rPr>
        <w:t xml:space="preserve"> </w:t>
      </w:r>
      <w:r>
        <w:rPr>
          <w:sz w:val="16"/>
        </w:rPr>
        <w:t>on all parties</w:t>
      </w:r>
      <w:r w:rsidRPr="00A740E5">
        <w:rPr>
          <w:sz w:val="16"/>
        </w:rPr>
        <w:t xml:space="preserve"> within 14 days of </w:t>
      </w:r>
      <w:r>
        <w:rPr>
          <w:sz w:val="16"/>
        </w:rPr>
        <w:t xml:space="preserve">receiving the </w:t>
      </w:r>
      <w:r w:rsidRPr="00A740E5">
        <w:rPr>
          <w:sz w:val="16"/>
        </w:rPr>
        <w:t>application</w:t>
      </w:r>
      <w:r>
        <w:rPr>
          <w:sz w:val="16"/>
        </w:rPr>
        <w:t xml:space="preserve"> to enlarge the scope of proceedings</w:t>
      </w:r>
      <w:r w:rsidRPr="00A740E5">
        <w:rPr>
          <w:sz w:val="16"/>
        </w:rPr>
        <w:t xml:space="preserve">. </w:t>
      </w:r>
      <w:r w:rsidR="000D3F48">
        <w:rPr>
          <w:sz w:val="16"/>
        </w:rPr>
        <w:t>If you fail</w:t>
      </w:r>
      <w:r w:rsidRPr="00A740E5">
        <w:rPr>
          <w:sz w:val="16"/>
        </w:rPr>
        <w:t xml:space="preserve"> to lodge your objection within that timeframe it will be deemed that you consent to the enlargement of the scope of proceedings.</w:t>
      </w:r>
    </w:p>
    <w:p w14:paraId="394982DC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542E0517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349C7E0F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04863507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2BACEFB6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2474EC5D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746BCE0D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29CC9DB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03F8D08C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B65333E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58A40516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66CCC4BA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4E98E6B9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763FDF4" w14:textId="77777777" w:rsidR="00161F88" w:rsidRDefault="00161F88" w:rsidP="00130ADF">
            <w:pPr>
              <w:pStyle w:val="TableText"/>
              <w:spacing w:before="60"/>
            </w:pPr>
          </w:p>
          <w:p w14:paraId="42122EC4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5AD83906" w14:textId="77777777" w:rsidR="005A644E" w:rsidRDefault="00A740E5" w:rsidP="005A644E">
      <w:pPr>
        <w:pStyle w:val="Heading1"/>
      </w:pPr>
      <w:r>
        <w:t>Objection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84"/>
        <w:gridCol w:w="8786"/>
      </w:tblGrid>
      <w:tr w:rsidR="00775730" w14:paraId="627F81B8" w14:textId="77777777" w:rsidTr="00775730">
        <w:tc>
          <w:tcPr>
            <w:tcW w:w="284" w:type="dxa"/>
          </w:tcPr>
          <w:p w14:paraId="341071A6" w14:textId="77777777" w:rsidR="00775730" w:rsidRDefault="00775730" w:rsidP="00A740E5">
            <w:pPr>
              <w:pStyle w:val="BodyText"/>
            </w:pPr>
            <w:r>
              <w:t>I</w:t>
            </w:r>
          </w:p>
        </w:tc>
        <w:tc>
          <w:tcPr>
            <w:tcW w:w="8786" w:type="dxa"/>
            <w:tcBorders>
              <w:bottom w:val="single" w:sz="4" w:space="0" w:color="041E42"/>
            </w:tcBorders>
          </w:tcPr>
          <w:p w14:paraId="75E4B84E" w14:textId="77777777" w:rsidR="00775730" w:rsidRDefault="00775730" w:rsidP="00A740E5">
            <w:pPr>
              <w:pStyle w:val="BodyText"/>
            </w:pPr>
          </w:p>
        </w:tc>
      </w:tr>
      <w:tr w:rsidR="00775730" w:rsidRPr="00775730" w14:paraId="3AF433D8" w14:textId="77777777" w:rsidTr="00775730">
        <w:tc>
          <w:tcPr>
            <w:tcW w:w="284" w:type="dxa"/>
          </w:tcPr>
          <w:p w14:paraId="50A05393" w14:textId="77777777" w:rsidR="00775730" w:rsidRPr="00775730" w:rsidRDefault="00775730" w:rsidP="00775730">
            <w:pPr>
              <w:pStyle w:val="BodyText"/>
              <w:spacing w:before="0" w:after="0"/>
              <w:rPr>
                <w:sz w:val="16"/>
              </w:rPr>
            </w:pPr>
          </w:p>
        </w:tc>
        <w:tc>
          <w:tcPr>
            <w:tcW w:w="8786" w:type="dxa"/>
            <w:tcBorders>
              <w:top w:val="single" w:sz="4" w:space="0" w:color="041E42"/>
            </w:tcBorders>
          </w:tcPr>
          <w:p w14:paraId="31B2FF2D" w14:textId="77777777" w:rsidR="00775730" w:rsidRPr="00775730" w:rsidRDefault="00775730" w:rsidP="00775730">
            <w:pPr>
              <w:pStyle w:val="BodyText"/>
              <w:spacing w:before="0" w:after="0"/>
              <w:rPr>
                <w:sz w:val="16"/>
              </w:rPr>
            </w:pPr>
            <w:r w:rsidRPr="00775730">
              <w:rPr>
                <w:sz w:val="16"/>
              </w:rPr>
              <w:t>(the Party lodging this form)</w:t>
            </w:r>
          </w:p>
        </w:tc>
      </w:tr>
    </w:tbl>
    <w:p w14:paraId="4575BEC9" w14:textId="77777777" w:rsidR="008B7F7E" w:rsidRDefault="00A740E5" w:rsidP="00A740E5">
      <w:pPr>
        <w:pStyle w:val="BodyText"/>
      </w:pPr>
      <w:r>
        <w:t xml:space="preserve">being party to the above mentioned matter, and having been served with an Application to Enlarge the Scope of Proceedings form, hereby declare my objection to the proposed enlargement </w:t>
      </w:r>
      <w:r w:rsidR="00775730">
        <w:t>as set out below.</w:t>
      </w:r>
    </w:p>
    <w:p w14:paraId="5124EC47" w14:textId="77777777" w:rsidR="00A740E5" w:rsidRDefault="00A740E5" w:rsidP="00D85880">
      <w:pPr>
        <w:pStyle w:val="BodyText"/>
        <w:numPr>
          <w:ilvl w:val="0"/>
          <w:numId w:val="15"/>
        </w:numPr>
      </w:pPr>
      <w:r>
        <w:t>…</w:t>
      </w:r>
    </w:p>
    <w:p w14:paraId="10892FAB" w14:textId="77777777" w:rsidR="00A740E5" w:rsidRDefault="00A740E5" w:rsidP="00D85880">
      <w:pPr>
        <w:pStyle w:val="BodyText"/>
        <w:numPr>
          <w:ilvl w:val="0"/>
          <w:numId w:val="15"/>
        </w:numPr>
      </w:pPr>
      <w:r>
        <w:t>…</w:t>
      </w:r>
    </w:p>
    <w:p w14:paraId="79F67EB8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7CE41F34" w14:textId="77777777" w:rsidR="00D85880" w:rsidRPr="006D6ED6" w:rsidRDefault="00D85880" w:rsidP="00D85880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D85880" w:rsidRPr="00E57BC9" w14:paraId="41F55B1F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568DF9C9" w14:textId="77777777" w:rsidR="00D85880" w:rsidRPr="00E57BC9" w:rsidRDefault="00D85880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1FB48371" w14:textId="77777777" w:rsidR="00D85880" w:rsidRPr="00E57BC9" w:rsidRDefault="00D85880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6B233D58" w14:textId="77777777" w:rsidR="00D85880" w:rsidRPr="00E57BC9" w:rsidRDefault="00D85880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D85880" w14:paraId="3BA4FF6B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B57B5E" w14:textId="77777777" w:rsidR="00D85880" w:rsidRDefault="00D85880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594AAD73" w14:textId="77777777" w:rsidR="00D85880" w:rsidRDefault="00D85880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ECE8A0" w14:textId="77777777" w:rsidR="00D85880" w:rsidRDefault="00D85880" w:rsidP="00B751A5">
            <w:pPr>
              <w:pStyle w:val="BodyText"/>
              <w:spacing w:after="0"/>
            </w:pPr>
          </w:p>
        </w:tc>
      </w:tr>
    </w:tbl>
    <w:p w14:paraId="43E775AD" w14:textId="77777777" w:rsidR="00D85880" w:rsidRDefault="00D85880" w:rsidP="00D8588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219A4478" w14:textId="77777777" w:rsidR="00D85880" w:rsidRDefault="00D85880" w:rsidP="00D85880">
      <w:pPr>
        <w:pStyle w:val="BodyText"/>
        <w:numPr>
          <w:ilvl w:val="0"/>
          <w:numId w:val="16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3641622C" w14:textId="77777777" w:rsidR="00D85880" w:rsidRPr="00E450C3" w:rsidRDefault="00D85880" w:rsidP="00D85880">
      <w:pPr>
        <w:pStyle w:val="BodyText"/>
        <w:numPr>
          <w:ilvl w:val="0"/>
          <w:numId w:val="16"/>
        </w:numPr>
      </w:pPr>
      <w:r>
        <w:rPr>
          <w:b/>
          <w:bCs/>
        </w:rPr>
        <w:t xml:space="preserve">Lodge the form and any supporting attachments: </w:t>
      </w:r>
    </w:p>
    <w:p w14:paraId="055FFCC4" w14:textId="77777777" w:rsidR="00D85880" w:rsidRDefault="00D85880" w:rsidP="00D85880">
      <w:pPr>
        <w:pStyle w:val="BodyText"/>
        <w:numPr>
          <w:ilvl w:val="1"/>
          <w:numId w:val="16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4E70A951" w14:textId="77777777" w:rsidR="00D85880" w:rsidRPr="005A644E" w:rsidRDefault="00D85880" w:rsidP="00D85880">
      <w:pPr>
        <w:pStyle w:val="BodyText"/>
        <w:numPr>
          <w:ilvl w:val="1"/>
          <w:numId w:val="16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4B8383C4" w14:textId="77777777" w:rsidR="005A644E" w:rsidRDefault="005A644E" w:rsidP="00D85880">
      <w:pPr>
        <w:pStyle w:val="BodyText"/>
      </w:pPr>
    </w:p>
    <w:sectPr w:rsid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5F91" w14:textId="77777777" w:rsidR="00AF5DA8" w:rsidRDefault="00AF5DA8" w:rsidP="00185154">
      <w:r>
        <w:separator/>
      </w:r>
    </w:p>
    <w:p w14:paraId="1C8FE83D" w14:textId="77777777" w:rsidR="00AF5DA8" w:rsidRDefault="00AF5DA8"/>
  </w:endnote>
  <w:endnote w:type="continuationSeparator" w:id="0">
    <w:p w14:paraId="74407681" w14:textId="77777777" w:rsidR="00AF5DA8" w:rsidRDefault="00AF5DA8" w:rsidP="00185154">
      <w:r>
        <w:continuationSeparator/>
      </w:r>
    </w:p>
    <w:p w14:paraId="680F213B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71A" w14:textId="77777777" w:rsidR="00064A03" w:rsidRDefault="0006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B88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0A7FD" wp14:editId="537956E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EAA44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0B6EF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 June 2019</w:t>
                          </w:r>
                        </w:p>
                        <w:p w14:paraId="1436E1FA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6EF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6EF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0A7F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57DEAA44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0B6EFC">
                      <w:rPr>
                        <w:color w:val="041E42" w:themeColor="accent4"/>
                        <w:sz w:val="16"/>
                        <w:szCs w:val="16"/>
                      </w:rPr>
                      <w:t>24 June 2019</w:t>
                    </w:r>
                  </w:p>
                  <w:p w14:paraId="1436E1FA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0B6EF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0B6EF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1DC332CC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09A7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6C4F3" wp14:editId="1E3E520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DD4B5" w14:textId="684B8E69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064A0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E4373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0B6EF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</w:t>
                          </w:r>
                          <w:r w:rsidR="00E4373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024</w:t>
                          </w:r>
                        </w:p>
                        <w:p w14:paraId="060624EF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DE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DE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6C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73EDD4B5" w14:textId="684B8E69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064A03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E43736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0B6EFC">
                      <w:rPr>
                        <w:color w:val="041E42" w:themeColor="accent4"/>
                        <w:sz w:val="16"/>
                        <w:szCs w:val="16"/>
                      </w:rPr>
                      <w:t xml:space="preserve"> 2</w:t>
                    </w:r>
                    <w:r w:rsidR="00E43736">
                      <w:rPr>
                        <w:color w:val="041E42" w:themeColor="accent4"/>
                        <w:sz w:val="16"/>
                        <w:szCs w:val="16"/>
                      </w:rPr>
                      <w:t>024</w:t>
                    </w:r>
                  </w:p>
                  <w:p w14:paraId="060624EF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17DE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17DE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786C0270" w14:textId="60F5E348" w:rsidR="008557FC" w:rsidRPr="005205EA" w:rsidRDefault="008557FC" w:rsidP="005205EA">
    <w:pPr>
      <w:pStyle w:val="Footer"/>
    </w:pPr>
    <w:r w:rsidRPr="005205EA">
      <w:t>SAET Registry: 08 8</w:t>
    </w:r>
    <w:r w:rsidR="00E43736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DAD6" w14:textId="77777777" w:rsidR="00AF5DA8" w:rsidRDefault="00AF5DA8" w:rsidP="00185154">
      <w:r>
        <w:separator/>
      </w:r>
    </w:p>
    <w:p w14:paraId="5E71F50B" w14:textId="77777777" w:rsidR="00AF5DA8" w:rsidRDefault="00AF5DA8"/>
  </w:footnote>
  <w:footnote w:type="continuationSeparator" w:id="0">
    <w:p w14:paraId="2DA20104" w14:textId="77777777" w:rsidR="00AF5DA8" w:rsidRDefault="00AF5DA8" w:rsidP="00185154">
      <w:r>
        <w:continuationSeparator/>
      </w:r>
    </w:p>
    <w:p w14:paraId="3B0DB9D0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CC5C" w14:textId="77777777" w:rsidR="00064A03" w:rsidRDefault="0006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A01E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7EB55C90" w14:textId="77777777" w:rsidR="008557FC" w:rsidRPr="005205EA" w:rsidRDefault="00064A03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740E5">
          <w:rPr>
            <w:iCs/>
            <w:sz w:val="17"/>
          </w:rPr>
          <w:t>Form P32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40E5">
          <w:rPr>
            <w:sz w:val="17"/>
          </w:rPr>
          <w:t>Notice of Objection to Enlarge Scope of Proceedings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390" w14:textId="77777777" w:rsidR="008557FC" w:rsidRDefault="008557FC">
    <w:pPr>
      <w:pStyle w:val="Header"/>
    </w:pPr>
  </w:p>
  <w:p w14:paraId="1A9DD75E" w14:textId="77777777" w:rsidR="008557FC" w:rsidRDefault="008557FC">
    <w:pPr>
      <w:pStyle w:val="Header"/>
    </w:pPr>
  </w:p>
  <w:p w14:paraId="345BF2A3" w14:textId="77777777" w:rsidR="008557FC" w:rsidRDefault="008557FC">
    <w:pPr>
      <w:pStyle w:val="Header"/>
    </w:pPr>
  </w:p>
  <w:p w14:paraId="4678279D" w14:textId="77777777" w:rsidR="008557FC" w:rsidRDefault="008557FC">
    <w:pPr>
      <w:pStyle w:val="Header"/>
    </w:pPr>
  </w:p>
  <w:p w14:paraId="0A94880E" w14:textId="77777777" w:rsidR="008557FC" w:rsidRDefault="008557FC">
    <w:pPr>
      <w:pStyle w:val="Header"/>
    </w:pPr>
  </w:p>
  <w:p w14:paraId="7F3448A4" w14:textId="77777777" w:rsidR="008557FC" w:rsidRDefault="008557FC">
    <w:pPr>
      <w:pStyle w:val="Header"/>
    </w:pPr>
  </w:p>
  <w:p w14:paraId="13D3A754" w14:textId="77777777" w:rsidR="008557FC" w:rsidRDefault="008557FC">
    <w:pPr>
      <w:pStyle w:val="Header"/>
    </w:pPr>
  </w:p>
  <w:p w14:paraId="39C6FCC9" w14:textId="77777777" w:rsidR="008557FC" w:rsidRDefault="008557FC">
    <w:pPr>
      <w:pStyle w:val="Header"/>
    </w:pPr>
  </w:p>
  <w:p w14:paraId="21DC787F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08768B" wp14:editId="6CB8B864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11BE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A326A06" wp14:editId="4B1A2C8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08768B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2F3D11BE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A326A06" wp14:editId="4B1A2C8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8081753"/>
    <w:multiLevelType w:val="hybridMultilevel"/>
    <w:tmpl w:val="ED545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8" w15:restartNumberingAfterBreak="0">
    <w:nsid w:val="2A023C85"/>
    <w:multiLevelType w:val="multilevel"/>
    <w:tmpl w:val="ADF89CCA"/>
    <w:numStyleLink w:val="ListBullet"/>
  </w:abstractNum>
  <w:abstractNum w:abstractNumId="9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3E340138"/>
    <w:multiLevelType w:val="multilevel"/>
    <w:tmpl w:val="BE1CBCF8"/>
    <w:numStyleLink w:val="ListNumber"/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E2059C"/>
    <w:multiLevelType w:val="multilevel"/>
    <w:tmpl w:val="4BE8981A"/>
    <w:numStyleLink w:val="ListParagraph"/>
  </w:abstractNum>
  <w:abstractNum w:abstractNumId="13" w15:restartNumberingAfterBreak="0">
    <w:nsid w:val="606C6496"/>
    <w:multiLevelType w:val="multilevel"/>
    <w:tmpl w:val="736ECFBA"/>
    <w:numStyleLink w:val="ListTableNumber"/>
  </w:abstractNum>
  <w:abstractNum w:abstractNumId="1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D9B6564"/>
    <w:multiLevelType w:val="multilevel"/>
    <w:tmpl w:val="9D625AA6"/>
    <w:numStyleLink w:val="ListNumberedHeadings"/>
  </w:abstractNum>
  <w:num w:numId="1" w16cid:durableId="2014330817">
    <w:abstractNumId w:val="1"/>
  </w:num>
  <w:num w:numId="2" w16cid:durableId="683868535">
    <w:abstractNumId w:val="9"/>
  </w:num>
  <w:num w:numId="3" w16cid:durableId="134763563">
    <w:abstractNumId w:val="7"/>
  </w:num>
  <w:num w:numId="4" w16cid:durableId="1856728138">
    <w:abstractNumId w:val="11"/>
  </w:num>
  <w:num w:numId="5" w16cid:durableId="416250089">
    <w:abstractNumId w:val="0"/>
  </w:num>
  <w:num w:numId="6" w16cid:durableId="1861888382">
    <w:abstractNumId w:val="3"/>
  </w:num>
  <w:num w:numId="7" w16cid:durableId="2032149321">
    <w:abstractNumId w:val="14"/>
  </w:num>
  <w:num w:numId="8" w16cid:durableId="1496068361">
    <w:abstractNumId w:val="15"/>
  </w:num>
  <w:num w:numId="9" w16cid:durableId="26105596">
    <w:abstractNumId w:val="12"/>
  </w:num>
  <w:num w:numId="10" w16cid:durableId="1057583741">
    <w:abstractNumId w:val="8"/>
  </w:num>
  <w:num w:numId="11" w16cid:durableId="867720163">
    <w:abstractNumId w:val="10"/>
  </w:num>
  <w:num w:numId="12" w16cid:durableId="1230994075">
    <w:abstractNumId w:val="13"/>
  </w:num>
  <w:num w:numId="13" w16cid:durableId="1266033830">
    <w:abstractNumId w:val="6"/>
  </w:num>
  <w:num w:numId="14" w16cid:durableId="1098284344">
    <w:abstractNumId w:val="4"/>
  </w:num>
  <w:num w:numId="15" w16cid:durableId="1145317172">
    <w:abstractNumId w:val="5"/>
  </w:num>
  <w:num w:numId="16" w16cid:durableId="213012581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64A03"/>
    <w:rsid w:val="00071C7D"/>
    <w:rsid w:val="00072AFC"/>
    <w:rsid w:val="00076F97"/>
    <w:rsid w:val="000870BB"/>
    <w:rsid w:val="00087D93"/>
    <w:rsid w:val="000958A6"/>
    <w:rsid w:val="000B3EBE"/>
    <w:rsid w:val="000B500A"/>
    <w:rsid w:val="000B6EFC"/>
    <w:rsid w:val="000B6FA1"/>
    <w:rsid w:val="000C0C22"/>
    <w:rsid w:val="000C1D1E"/>
    <w:rsid w:val="000D3058"/>
    <w:rsid w:val="000D3F4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D7A72"/>
    <w:rsid w:val="004E79A4"/>
    <w:rsid w:val="004F2A3C"/>
    <w:rsid w:val="004F3D6F"/>
    <w:rsid w:val="00506645"/>
    <w:rsid w:val="0051056D"/>
    <w:rsid w:val="005205EA"/>
    <w:rsid w:val="005331C9"/>
    <w:rsid w:val="00537752"/>
    <w:rsid w:val="0054443C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46940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416A8"/>
    <w:rsid w:val="00770BF1"/>
    <w:rsid w:val="00774E81"/>
    <w:rsid w:val="00775730"/>
    <w:rsid w:val="00781AC4"/>
    <w:rsid w:val="00785282"/>
    <w:rsid w:val="007A5346"/>
    <w:rsid w:val="007C0CD1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B7F7E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40E5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17DEB"/>
    <w:rsid w:val="00C240FD"/>
    <w:rsid w:val="00C24374"/>
    <w:rsid w:val="00C26C46"/>
    <w:rsid w:val="00C302EF"/>
    <w:rsid w:val="00C41D68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85880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43736"/>
    <w:rsid w:val="00E57B35"/>
    <w:rsid w:val="00E6763B"/>
    <w:rsid w:val="00E95564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9FA5D2D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8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8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8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8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11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13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9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8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3"/>
      </w:numPr>
    </w:pPr>
  </w:style>
  <w:style w:type="numbering" w:customStyle="1" w:styleId="ListParagraph">
    <w:name w:val="List_Paragraph"/>
    <w:uiPriority w:val="99"/>
    <w:rsid w:val="00D63B2E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14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4"/>
      </w:numPr>
    </w:pPr>
  </w:style>
  <w:style w:type="numbering" w:customStyle="1" w:styleId="ListTableBullet">
    <w:name w:val="List_TableBullet"/>
    <w:uiPriority w:val="99"/>
    <w:rsid w:val="00D51247"/>
    <w:pPr>
      <w:numPr>
        <w:numId w:val="6"/>
      </w:numPr>
    </w:pPr>
  </w:style>
  <w:style w:type="numbering" w:customStyle="1" w:styleId="ListTableNumber">
    <w:name w:val="List_TableNumber"/>
    <w:uiPriority w:val="99"/>
    <w:rsid w:val="00D51247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9C5-83EB-4FEA-8B3C-4B81C92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Name]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Objection to Enlarge Scope of Proceedings</dc:title>
  <dc:subject>Form P32</dc:subject>
  <dc:creator>Damon Toivonen</dc:creator>
  <cp:lastModifiedBy>Raza, Hassan (SAET)</cp:lastModifiedBy>
  <cp:revision>3</cp:revision>
  <cp:lastPrinted>2017-05-04T10:27:00Z</cp:lastPrinted>
  <dcterms:created xsi:type="dcterms:W3CDTF">2024-01-10T00:45:00Z</dcterms:created>
  <dcterms:modified xsi:type="dcterms:W3CDTF">2024-01-16T22:40:00Z</dcterms:modified>
</cp:coreProperties>
</file>